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0710160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Керівництво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управління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відповідній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містах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(місті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Києві),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селищах,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селах,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об'єднаних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територіальних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громадах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47641,03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40024,59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47641,03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47641,03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40024,59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47641,03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202000000021106526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47641,03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40024,59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47641,03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38008,93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31316,52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38008,93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38008,93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31316,52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38008,93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9632,10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8708,07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9632,10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202000000021106526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202000000021106526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47641,03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40024,59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47641,03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202000000021106526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