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CE" w:rsidRDefault="00470198" w:rsidP="00396202">
      <w:pPr>
        <w:pStyle w:val="30"/>
        <w:shd w:val="clear" w:color="auto" w:fill="auto"/>
        <w:spacing w:after="120"/>
      </w:pPr>
      <w:r>
        <w:t>Інформація КП «Комбінат міського господарства» про стан розрахунків станом на 01.01.2018р.</w:t>
      </w:r>
    </w:p>
    <w:p w:rsidR="00351BCE" w:rsidRDefault="00470198">
      <w:pPr>
        <w:pStyle w:val="30"/>
        <w:shd w:val="clear" w:color="auto" w:fill="auto"/>
        <w:spacing w:after="230"/>
      </w:pPr>
      <w:r>
        <w:t>Дебіторська заборгованість станом на 01.01.2018р. становить 3282,0 тис грн.</w:t>
      </w:r>
    </w:p>
    <w:p w:rsidR="00351BCE" w:rsidRDefault="00470198">
      <w:pPr>
        <w:pStyle w:val="20"/>
        <w:shd w:val="clear" w:color="auto" w:fill="auto"/>
        <w:spacing w:before="0" w:after="209"/>
        <w:ind w:firstLine="0"/>
      </w:pPr>
      <w:r>
        <w:t>В т.ч.</w:t>
      </w:r>
    </w:p>
    <w:p w:rsidR="00351BCE" w:rsidRDefault="00470198" w:rsidP="00396202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120" w:line="283" w:lineRule="exact"/>
        <w:ind w:left="400" w:firstLine="0"/>
      </w:pPr>
      <w:bookmarkStart w:id="0" w:name="_GoBack"/>
      <w:r>
        <w:t>За надані послуги з вивезення твердих побутових відходів</w:t>
      </w:r>
    </w:p>
    <w:p w:rsidR="00351BCE" w:rsidRDefault="00470198" w:rsidP="00396202">
      <w:pPr>
        <w:pStyle w:val="20"/>
        <w:numPr>
          <w:ilvl w:val="1"/>
          <w:numId w:val="1"/>
        </w:numPr>
        <w:shd w:val="clear" w:color="auto" w:fill="auto"/>
        <w:tabs>
          <w:tab w:val="left" w:pos="1196"/>
        </w:tabs>
        <w:spacing w:before="0" w:after="120" w:line="283" w:lineRule="exact"/>
        <w:ind w:left="1100"/>
      </w:pPr>
      <w:r>
        <w:t xml:space="preserve">населення (28,2 тис. </w:t>
      </w:r>
      <w:r>
        <w:t xml:space="preserve">абонентів)- 1187,8 </w:t>
      </w:r>
      <w:proofErr w:type="spellStart"/>
      <w:r>
        <w:t>тис.грн</w:t>
      </w:r>
      <w:proofErr w:type="spellEnd"/>
      <w:r>
        <w:t>.</w:t>
      </w:r>
    </w:p>
    <w:p w:rsidR="00351BCE" w:rsidRDefault="00470198" w:rsidP="00396202">
      <w:pPr>
        <w:pStyle w:val="20"/>
        <w:numPr>
          <w:ilvl w:val="1"/>
          <w:numId w:val="1"/>
        </w:numPr>
        <w:shd w:val="clear" w:color="auto" w:fill="auto"/>
        <w:tabs>
          <w:tab w:val="left" w:pos="1220"/>
        </w:tabs>
        <w:spacing w:before="0" w:after="120" w:line="283" w:lineRule="exact"/>
        <w:ind w:left="1100"/>
      </w:pPr>
      <w:r>
        <w:t>Управління праці та соціального захисту населення (відшкодування пільг та субсидій громадян) - 338,0тис.грн.</w:t>
      </w:r>
    </w:p>
    <w:p w:rsidR="00351BCE" w:rsidRDefault="00470198" w:rsidP="00396202">
      <w:pPr>
        <w:pStyle w:val="20"/>
        <w:numPr>
          <w:ilvl w:val="1"/>
          <w:numId w:val="1"/>
        </w:numPr>
        <w:shd w:val="clear" w:color="auto" w:fill="auto"/>
        <w:tabs>
          <w:tab w:val="left" w:pos="1220"/>
        </w:tabs>
        <w:spacing w:before="0" w:after="120" w:line="283" w:lineRule="exact"/>
        <w:ind w:left="1100"/>
      </w:pPr>
      <w:r>
        <w:t>Інші споживачі - 796,4 тис грн.</w:t>
      </w:r>
    </w:p>
    <w:p w:rsidR="00351BCE" w:rsidRDefault="00470198" w:rsidP="00396202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120" w:line="283" w:lineRule="exact"/>
        <w:ind w:left="400" w:firstLine="0"/>
      </w:pPr>
      <w:r>
        <w:t>Благоустрій міста (ДМГ) - 823,0 тис. грн.</w:t>
      </w:r>
    </w:p>
    <w:p w:rsidR="00351BCE" w:rsidRDefault="00470198" w:rsidP="00396202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120" w:line="283" w:lineRule="exact"/>
        <w:ind w:left="400" w:firstLine="0"/>
      </w:pPr>
      <w:r>
        <w:t>Послуги з асфальтування (КП «</w:t>
      </w:r>
      <w:proofErr w:type="spellStart"/>
      <w:r>
        <w:t>ЕКО-Борислав</w:t>
      </w:r>
      <w:proofErr w:type="spellEnd"/>
      <w:r>
        <w:t>») 5</w:t>
      </w:r>
      <w:r>
        <w:t>8,4 тис. грн.</w:t>
      </w:r>
    </w:p>
    <w:p w:rsidR="00351BCE" w:rsidRDefault="00470198" w:rsidP="00396202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120" w:line="283" w:lineRule="exact"/>
        <w:ind w:left="400" w:firstLine="0"/>
      </w:pPr>
      <w:r>
        <w:t>Інші послуги -78,4 тис. грн.</w:t>
      </w:r>
    </w:p>
    <w:bookmarkEnd w:id="0"/>
    <w:p w:rsidR="00351BCE" w:rsidRDefault="00470198">
      <w:pPr>
        <w:pStyle w:val="30"/>
        <w:shd w:val="clear" w:color="auto" w:fill="auto"/>
        <w:spacing w:after="0" w:line="485" w:lineRule="exact"/>
      </w:pPr>
      <w:r>
        <w:t xml:space="preserve">Кредиторська заборгованість станом на 01.01.2018р. </w:t>
      </w:r>
      <w:proofErr w:type="spellStart"/>
      <w:r>
        <w:t>становит</w:t>
      </w:r>
      <w:proofErr w:type="spellEnd"/>
      <w:r>
        <w:t xml:space="preserve"> ь - 3042,0 тис. грн.</w:t>
      </w:r>
    </w:p>
    <w:p w:rsidR="00351BCE" w:rsidRDefault="00470198">
      <w:pPr>
        <w:pStyle w:val="20"/>
        <w:shd w:val="clear" w:color="auto" w:fill="auto"/>
        <w:spacing w:before="0" w:after="0" w:line="485" w:lineRule="exact"/>
        <w:ind w:firstLine="0"/>
      </w:pPr>
      <w:r>
        <w:t>По сплаті податків і зборів до бюджету (поточні платежі) - 669,0 тис. грн.</w:t>
      </w:r>
    </w:p>
    <w:p w:rsidR="00351BCE" w:rsidRDefault="00470198">
      <w:pPr>
        <w:pStyle w:val="20"/>
        <w:shd w:val="clear" w:color="auto" w:fill="auto"/>
        <w:spacing w:before="0" w:after="0" w:line="485" w:lineRule="exact"/>
        <w:ind w:firstLine="0"/>
      </w:pPr>
      <w:r>
        <w:t xml:space="preserve">По виплаті заробітної плати (поточні платежі) - 531,0 </w:t>
      </w:r>
      <w:r>
        <w:t>тис. грн.</w:t>
      </w:r>
    </w:p>
    <w:p w:rsidR="00351BCE" w:rsidRDefault="00470198">
      <w:pPr>
        <w:pStyle w:val="20"/>
        <w:shd w:val="clear" w:color="auto" w:fill="auto"/>
        <w:spacing w:before="0" w:after="0" w:line="250" w:lineRule="exact"/>
        <w:ind w:firstLine="0"/>
      </w:pPr>
      <w:r>
        <w:t>За товари, роботи послуги - 1831,2 тис. грн. в т.ч. :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r>
        <w:t>ФОП Дмитрах О.Л. (щебінь,пісок, технічна сіль, відсів - 75,3 тис. грн.)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proofErr w:type="spellStart"/>
      <w:r>
        <w:t>ТзОВ</w:t>
      </w:r>
      <w:proofErr w:type="spellEnd"/>
      <w:r>
        <w:t xml:space="preserve"> "Разом" (запасні частини) - 66,5 тис. грн.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proofErr w:type="spellStart"/>
      <w:r>
        <w:t>ТзОВ</w:t>
      </w:r>
      <w:proofErr w:type="spellEnd"/>
      <w:r>
        <w:t xml:space="preserve"> "</w:t>
      </w:r>
      <w:proofErr w:type="spellStart"/>
      <w:r>
        <w:t>Союзметалсервіс</w:t>
      </w:r>
      <w:proofErr w:type="spellEnd"/>
      <w:r>
        <w:t>" (матеріали: труби,цемент,інше)- 61,5 тис. грн.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proofErr w:type="spellStart"/>
      <w:r>
        <w:t>Тз</w:t>
      </w:r>
      <w:r>
        <w:t>ОВ</w:t>
      </w:r>
      <w:proofErr w:type="spellEnd"/>
      <w:r>
        <w:t xml:space="preserve"> "</w:t>
      </w:r>
      <w:proofErr w:type="spellStart"/>
      <w:r>
        <w:t>Стривігор</w:t>
      </w:r>
      <w:proofErr w:type="spellEnd"/>
      <w:r>
        <w:t>" (послуги спецавтотранспорту) - 71,0 тне. грн.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r>
        <w:t>ПП "БКФ Осанна" ( послуги з асфальтування)- 51,3 тис. грн.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proofErr w:type="spellStart"/>
      <w:r>
        <w:t>ТзОВ</w:t>
      </w:r>
      <w:proofErr w:type="spellEnd"/>
      <w:r>
        <w:t xml:space="preserve"> "ЗЮ-СПОРТ" (знаки, фарба інші матеріали) - 73,2 тис. грн.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r>
        <w:t>НВКП "ПРОМСЕРВІС" (бітум) - 83,0 тис. грн.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proofErr w:type="spellStart"/>
      <w:r>
        <w:t>ТзОВ</w:t>
      </w:r>
      <w:proofErr w:type="spellEnd"/>
      <w:r>
        <w:t xml:space="preserve"> Торгова група "Укрресурс"</w:t>
      </w:r>
      <w:r>
        <w:t xml:space="preserve"> (щебінь, відсів) - 68,6 тис. грн.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r>
        <w:t>ФОП Щур Михайло Пилипович (оренда бульдозера) і3 5,5 тис. грн.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proofErr w:type="spellStart"/>
      <w:r>
        <w:t>ТзОВ</w:t>
      </w:r>
      <w:proofErr w:type="spellEnd"/>
      <w:r>
        <w:t xml:space="preserve"> "</w:t>
      </w:r>
      <w:proofErr w:type="spellStart"/>
      <w:r>
        <w:t>Білдерпоінт</w:t>
      </w:r>
      <w:proofErr w:type="spellEnd"/>
      <w:r>
        <w:t>" (асфальтування) 130,0 тис. грн.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r>
        <w:t>ТОВ "</w:t>
      </w:r>
      <w:proofErr w:type="spellStart"/>
      <w:r>
        <w:t>Нафтотрейд</w:t>
      </w:r>
      <w:proofErr w:type="spellEnd"/>
      <w:r>
        <w:t xml:space="preserve"> Ресурс" нафтопродукти - 470,5 тис. грн.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r>
        <w:t>ДП "</w:t>
      </w:r>
      <w:proofErr w:type="spellStart"/>
      <w:r>
        <w:t>Екранбуд</w:t>
      </w:r>
      <w:proofErr w:type="spellEnd"/>
      <w:r>
        <w:t xml:space="preserve">" </w:t>
      </w:r>
      <w:proofErr w:type="spellStart"/>
      <w:r>
        <w:t>ТзОВ</w:t>
      </w:r>
      <w:proofErr w:type="spellEnd"/>
      <w:r>
        <w:t xml:space="preserve"> "Екран" ( асфальтування) - 141,4</w:t>
      </w:r>
      <w:r>
        <w:t xml:space="preserve"> тис. грн.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proofErr w:type="spellStart"/>
      <w:r>
        <w:t>ТзОВ</w:t>
      </w:r>
      <w:proofErr w:type="spellEnd"/>
      <w:r>
        <w:t xml:space="preserve"> "ЕКОТЕПЛО ДРОГОБИЧ" (асфальтування) 99,9 тис. грн.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r>
        <w:t>ФОП Петрів М.В. (віники, лопати, рукавиці) 50,6 тис. грн.</w:t>
      </w:r>
    </w:p>
    <w:p w:rsidR="00351BCE" w:rsidRDefault="00470198" w:rsidP="0039620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120" w:line="250" w:lineRule="exact"/>
        <w:ind w:left="400" w:firstLine="0"/>
      </w:pPr>
      <w:r>
        <w:t>Інші - 252,9 тис. грн.</w:t>
      </w:r>
    </w:p>
    <w:p w:rsidR="00351BCE" w:rsidRDefault="00470198">
      <w:pPr>
        <w:pStyle w:val="20"/>
        <w:shd w:val="clear" w:color="auto" w:fill="auto"/>
        <w:spacing w:before="0" w:after="0" w:line="250" w:lineRule="exact"/>
        <w:ind w:firstLine="0"/>
      </w:pPr>
      <w:r>
        <w:t>Внутрішні платежі( аліменти,стягнення - поточні платежі) - 10,8 тис. грн.</w:t>
      </w:r>
    </w:p>
    <w:sectPr w:rsidR="00351BCE">
      <w:pgSz w:w="11900" w:h="16840"/>
      <w:pgMar w:top="842" w:right="970" w:bottom="842" w:left="13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98" w:rsidRDefault="00470198">
      <w:r>
        <w:separator/>
      </w:r>
    </w:p>
  </w:endnote>
  <w:endnote w:type="continuationSeparator" w:id="0">
    <w:p w:rsidR="00470198" w:rsidRDefault="0047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98" w:rsidRDefault="00470198"/>
  </w:footnote>
  <w:footnote w:type="continuationSeparator" w:id="0">
    <w:p w:rsidR="00470198" w:rsidRDefault="004701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214"/>
    <w:multiLevelType w:val="multilevel"/>
    <w:tmpl w:val="FE746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E2D16"/>
    <w:multiLevelType w:val="multilevel"/>
    <w:tmpl w:val="BB86B8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CE"/>
    <w:rsid w:val="00351BCE"/>
    <w:rsid w:val="00396202"/>
    <w:rsid w:val="004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4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44" w:lineRule="exact"/>
      <w:ind w:hanging="32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4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44" w:lineRule="exact"/>
      <w:ind w:hanging="3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</dc:creator>
  <cp:lastModifiedBy>ita</cp:lastModifiedBy>
  <cp:revision>1</cp:revision>
  <dcterms:created xsi:type="dcterms:W3CDTF">2018-09-27T05:26:00Z</dcterms:created>
  <dcterms:modified xsi:type="dcterms:W3CDTF">2018-09-27T05:28:00Z</dcterms:modified>
</cp:coreProperties>
</file>